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lineRule="auto"/>
        <w:rPr>
          <w:sz w:val="38"/>
          <w:szCs w:val="38"/>
        </w:rPr>
      </w:pPr>
      <w:bookmarkStart w:colFirst="0" w:colLast="0" w:name="_lcyvlkid0o91" w:id="0"/>
      <w:bookmarkEnd w:id="0"/>
      <w:r w:rsidDel="00000000" w:rsidR="00000000" w:rsidRPr="00000000">
        <w:rPr>
          <w:sz w:val="38"/>
          <w:szCs w:val="38"/>
          <w:rtl w:val="0"/>
        </w:rPr>
        <w:t xml:space="preserve">Website landing page creative brief template</w:t>
      </w:r>
    </w:p>
    <w:p w:rsidR="00000000" w:rsidDel="00000000" w:rsidP="00000000" w:rsidRDefault="00000000" w:rsidRPr="00000000" w14:paraId="00000002">
      <w:pPr>
        <w:pStyle w:val="Heading2"/>
        <w:spacing w:after="200" w:lineRule="auto"/>
        <w:rPr>
          <w:rFonts w:ascii="Arial" w:cs="Arial" w:eastAsia="Arial" w:hAnsi="Arial"/>
          <w:color w:val="0000ff"/>
          <w:sz w:val="24"/>
          <w:szCs w:val="24"/>
          <w:highlight w:val="white"/>
        </w:rPr>
      </w:pPr>
      <w:bookmarkStart w:colFirst="0" w:colLast="0" w:name="_scjbwuld3v49" w:id="1"/>
      <w:bookmarkEnd w:id="1"/>
      <w:r w:rsidDel="00000000" w:rsidR="00000000" w:rsidRPr="00000000">
        <w:rPr>
          <w:rtl w:val="0"/>
        </w:rPr>
        <w:t xml:space="preserve">Step 1: Create a p</w:t>
      </w:r>
      <w:r w:rsidDel="00000000" w:rsidR="00000000" w:rsidRPr="00000000">
        <w:rPr>
          <w:rtl w:val="0"/>
        </w:rPr>
        <w:t xml:space="preserve">roject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Provide a brief summary of your project so that stakeholders can quickly understand the intention of your project.</w:t>
      </w:r>
    </w:p>
    <w:p w:rsidR="00000000" w:rsidDel="00000000" w:rsidP="00000000" w:rsidRDefault="00000000" w:rsidRPr="00000000" w14:paraId="00000004">
      <w:pPr>
        <w:spacing w:after="200" w:lineRule="auto"/>
        <w:ind w:left="0" w:firstLine="0"/>
        <w:rPr>
          <w:color w:val="1155cc"/>
          <w:sz w:val="24"/>
          <w:szCs w:val="24"/>
          <w:highlight w:val="white"/>
        </w:rPr>
      </w:pPr>
      <w:r w:rsidDel="00000000" w:rsidR="00000000" w:rsidRPr="00000000">
        <w:rPr>
          <w:color w:val="1155cc"/>
          <w:sz w:val="24"/>
          <w:szCs w:val="24"/>
          <w:highlight w:val="white"/>
          <w:rtl w:val="0"/>
        </w:rPr>
        <w:t xml:space="preserve">Example: To introduce our new feature to the market, we want to create a landing page showcasing the efficiencies that beta customers have gained from our new feature.</w:t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/>
      </w:pPr>
      <w:bookmarkStart w:colFirst="0" w:colLast="0" w:name="_oxeg7l3fnj2l" w:id="2"/>
      <w:bookmarkEnd w:id="2"/>
      <w:r w:rsidDel="00000000" w:rsidR="00000000" w:rsidRPr="00000000">
        <w:rPr>
          <w:rtl w:val="0"/>
        </w:rPr>
        <w:t xml:space="preserve">Step 2: Establish measurable goals</w:t>
      </w:r>
    </w:p>
    <w:p w:rsidR="00000000" w:rsidDel="00000000" w:rsidP="00000000" w:rsidRDefault="00000000" w:rsidRPr="00000000" w14:paraId="00000006">
      <w:pPr>
        <w:spacing w:after="2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Define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measurable goals for your project. After finishing the project, assess if </w:t>
      </w:r>
      <w:r w:rsidDel="00000000" w:rsidR="00000000" w:rsidRPr="00000000">
        <w:rPr>
          <w:color w:val="2a2b2c"/>
          <w:sz w:val="24"/>
          <w:szCs w:val="24"/>
          <w:rtl w:val="0"/>
        </w:rPr>
        <w:t xml:space="preserve">you reached your original goals. Define successes and improvements for the next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a2b2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 Our goal is to get page views from 25% of our ICP list and complete 100 meetings to showcase and discuss our new feature.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200" w:lineRule="auto"/>
        <w:rPr/>
      </w:pPr>
      <w:bookmarkStart w:colFirst="0" w:colLast="0" w:name="_g3vnp9kduz84" w:id="3"/>
      <w:bookmarkEnd w:id="3"/>
      <w:r w:rsidDel="00000000" w:rsidR="00000000" w:rsidRPr="00000000">
        <w:rPr>
          <w:rtl w:val="0"/>
        </w:rPr>
        <w:t xml:space="preserve">Step 3: Define the target audience</w:t>
      </w:r>
    </w:p>
    <w:p w:rsidR="00000000" w:rsidDel="00000000" w:rsidP="00000000" w:rsidRDefault="00000000" w:rsidRPr="00000000" w14:paraId="00000009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 who you intend to reach with your landing page. You can provide more effective content when you define a specific and targeted audience.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 Our target audience includes CIOs, CTOs, or directors of technology at companies within our ICP list.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/>
      </w:pPr>
      <w:bookmarkStart w:colFirst="0" w:colLast="0" w:name="_lxuld5xhbb4m" w:id="4"/>
      <w:bookmarkEnd w:id="4"/>
      <w:r w:rsidDel="00000000" w:rsidR="00000000" w:rsidRPr="00000000">
        <w:rPr>
          <w:rtl w:val="0"/>
        </w:rPr>
        <w:t xml:space="preserve">Step 4: Specify messaging &amp; tone</w:t>
      </w:r>
    </w:p>
    <w:p w:rsidR="00000000" w:rsidDel="00000000" w:rsidP="00000000" w:rsidRDefault="00000000" w:rsidRPr="00000000" w14:paraId="0000000C">
      <w:pPr>
        <w:spacing w:after="200" w:lineRule="auto"/>
        <w:ind w:left="0" w:firstLine="0"/>
        <w:rPr>
          <w:color w:val="0000ff"/>
        </w:rPr>
      </w:pPr>
      <w:r w:rsidDel="00000000" w:rsidR="00000000" w:rsidRPr="00000000">
        <w:rPr>
          <w:sz w:val="24"/>
          <w:szCs w:val="24"/>
          <w:rtl w:val="0"/>
        </w:rPr>
        <w:t xml:space="preserve">Define what you want your target audience to learn and feel while visiting your landing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Rule="auto"/>
        <w:ind w:left="720" w:hanging="36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Learn: We will prove how our new feature revolutionizes the collaboration processes within IT teams. We’ll back our claims with data and testimonials.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Rule="auto"/>
        <w:ind w:left="720" w:hanging="360"/>
        <w:rPr>
          <w:color w:val="1155cc"/>
          <w:sz w:val="24"/>
          <w:szCs w:val="24"/>
          <w:u w:val="none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Feel: We want our target audience to feel excited about the potential improvements to their processes and motivated to switch to our solution as soon as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/>
      </w:pPr>
      <w:bookmarkStart w:colFirst="0" w:colLast="0" w:name="_yu2fwkv3ajnu" w:id="5"/>
      <w:bookmarkEnd w:id="5"/>
      <w:r w:rsidDel="00000000" w:rsidR="00000000" w:rsidRPr="00000000">
        <w:rPr>
          <w:rtl w:val="0"/>
        </w:rPr>
        <w:t xml:space="preserve">Step 5: Outline the v</w:t>
      </w:r>
      <w:r w:rsidDel="00000000" w:rsidR="00000000" w:rsidRPr="00000000">
        <w:rPr>
          <w:rtl w:val="0"/>
        </w:rPr>
        <w:t xml:space="preserve">alue proposition</w:t>
      </w:r>
    </w:p>
    <w:p w:rsidR="00000000" w:rsidDel="00000000" w:rsidP="00000000" w:rsidRDefault="00000000" w:rsidRPr="00000000" w14:paraId="00000011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 the value your audience will receive from engaging with your landing page and from using the product, service, or content promoted through the landing page.  </w:t>
      </w:r>
    </w:p>
    <w:p w:rsidR="00000000" w:rsidDel="00000000" w:rsidP="00000000" w:rsidRDefault="00000000" w:rsidRPr="00000000" w14:paraId="00000012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these questions to help define your value proposition: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does your target audience value?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does your target audience need?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challenges does your target audience face?</w:t>
      </w:r>
    </w:p>
    <w:p w:rsidR="00000000" w:rsidDel="00000000" w:rsidP="00000000" w:rsidRDefault="00000000" w:rsidRPr="00000000" w14:paraId="00000016">
      <w:pPr>
        <w:spacing w:after="200" w:lineRule="auto"/>
        <w:ind w:left="0" w:firstLine="0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your goals require action from your target audience, make sure your value proposition provides meaningful value, such as in-depth information, consulting time, or a trial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 We will provide value in three ways: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lineRule="auto"/>
        <w:ind w:left="720" w:hanging="360"/>
        <w:rPr>
          <w:color w:val="1155cc"/>
          <w:sz w:val="24"/>
          <w:szCs w:val="24"/>
          <w:u w:val="none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In-depth information about our new feature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lineRule="auto"/>
        <w:ind w:left="720" w:hanging="360"/>
        <w:rPr>
          <w:color w:val="1155cc"/>
          <w:sz w:val="24"/>
          <w:szCs w:val="24"/>
          <w:u w:val="none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Customer testimonials that speak to the value beta customers received using our new feature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00" w:lineRule="auto"/>
        <w:ind w:left="720" w:hanging="36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To book 100 meetings, we will provide our prospects with a demo of our new feature with data personalized for each prospect.</w:t>
      </w:r>
    </w:p>
    <w:p w:rsidR="00000000" w:rsidDel="00000000" w:rsidP="00000000" w:rsidRDefault="00000000" w:rsidRPr="00000000" w14:paraId="0000001B">
      <w:pPr>
        <w:pStyle w:val="Heading2"/>
        <w:spacing w:after="200" w:lineRule="auto"/>
        <w:rPr/>
      </w:pPr>
      <w:bookmarkStart w:colFirst="0" w:colLast="0" w:name="_69bduudnjpgc" w:id="6"/>
      <w:bookmarkEnd w:id="6"/>
      <w:r w:rsidDel="00000000" w:rsidR="00000000" w:rsidRPr="00000000">
        <w:rPr>
          <w:rtl w:val="0"/>
        </w:rPr>
        <w:t xml:space="preserve">Step 6: List out the methods &amp; channels of distribution</w:t>
      </w:r>
    </w:p>
    <w:p w:rsidR="00000000" w:rsidDel="00000000" w:rsidP="00000000" w:rsidRDefault="00000000" w:rsidRPr="00000000" w14:paraId="0000001C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the different methods you’ll use to reach your target audience. Define the purpose of each distribution channel.</w:t>
      </w:r>
    </w:p>
    <w:p w:rsidR="00000000" w:rsidDel="00000000" w:rsidP="00000000" w:rsidRDefault="00000000" w:rsidRPr="00000000" w14:paraId="0000001D">
      <w:pPr>
        <w:spacing w:after="20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</w:t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6030"/>
        <w:tblGridChange w:id="0">
          <w:tblGrid>
            <w:gridCol w:w="405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e8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Method</w:t>
            </w:r>
          </w:p>
        </w:tc>
        <w:tc>
          <w:tcPr>
            <w:shd w:fill="e8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Purpose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Go-to-market plan for sales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For the sales and account management team to use for communication with prospects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LinkedIn post ideas for sales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Gives the sales team another way to create interest in an area where their target audience is highly engaged.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LinkedIn paid ads copy and images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To increase qualified traffic to the landing page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Email marketing campaign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To increase qualified traffic to the landing page by current customers and prospects that are located within our marketing database</w:t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spacing w:after="200" w:lineRule="auto"/>
        <w:rPr/>
      </w:pPr>
      <w:bookmarkStart w:colFirst="0" w:colLast="0" w:name="_e154xzs56adz" w:id="7"/>
      <w:bookmarkEnd w:id="7"/>
      <w:r w:rsidDel="00000000" w:rsidR="00000000" w:rsidRPr="00000000">
        <w:rPr>
          <w:rtl w:val="0"/>
        </w:rPr>
        <w:t xml:space="preserve">Step 7: List out &amp; assign roles and responsibilities</w:t>
      </w:r>
    </w:p>
    <w:p w:rsidR="00000000" w:rsidDel="00000000" w:rsidP="00000000" w:rsidRDefault="00000000" w:rsidRPr="00000000" w14:paraId="00000029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 each role within the project. List the responsibilities that correspond to each role. Define which members of your partner agency’s team you’d like in each role. </w:t>
      </w:r>
    </w:p>
    <w:p w:rsidR="00000000" w:rsidDel="00000000" w:rsidP="00000000" w:rsidRDefault="00000000" w:rsidRPr="00000000" w14:paraId="0000002A">
      <w:pPr>
        <w:spacing w:after="200" w:lineRule="auto"/>
        <w:ind w:left="0" w:firstLine="0"/>
        <w:rPr>
          <w:color w:val="0000ff"/>
        </w:rPr>
      </w:pPr>
      <w:r w:rsidDel="00000000" w:rsidR="00000000" w:rsidRPr="00000000">
        <w:rPr>
          <w:sz w:val="24"/>
          <w:szCs w:val="24"/>
          <w:rtl w:val="0"/>
        </w:rPr>
        <w:t xml:space="preserve">Of course, a single stakeholder might fill multiple roles, and multiple team members might get assigned to the same role. For instance, two designers might work together to create the wireframe for a landing page.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6345"/>
        <w:tblGridChange w:id="0">
          <w:tblGrid>
            <w:gridCol w:w="3015"/>
            <w:gridCol w:w="6345"/>
          </w:tblGrid>
        </w:tblGridChange>
      </w:tblGrid>
      <w:tr>
        <w:trPr>
          <w:cantSplit w:val="0"/>
          <w:tblHeader w:val="0"/>
        </w:trPr>
        <w:tc>
          <w:tcPr>
            <w:shd w:fill="e8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color w:val="1155cc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155cc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8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color w:val="1155cc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155cc"/>
                <w:sz w:val="28"/>
                <w:szCs w:val="28"/>
                <w:rtl w:val="0"/>
              </w:rPr>
              <w:t xml:space="preserve">Responsibility</w:t>
            </w:r>
          </w:p>
        </w:tc>
      </w:tr>
      <w:tr>
        <w:trPr>
          <w:cantSplit w:val="0"/>
          <w:trHeight w:val="498.5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Leadership 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Final approval on plan and final deliverables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Project Owner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Strategy and execution of the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Project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Project timeline and communication standards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Strategist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Marketing research and implementation strategy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Creative Copywriter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Production of copy for the various methods &amp; channels of distribution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Creative Design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Production of design assets for the various methods &amp; channels of distribution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Webpage Copywriter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Production of content for web page(s)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Webpage Design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Wireframing and design of web page(s)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Development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Web development of the web page(s)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Social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Execution and analysis of social media promotion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SEO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Research, implementation, and analysis of search engine optimization activities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Paid Advertising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Research, implementation, and analysis of paid advertising activities</w:t>
            </w:r>
          </w:p>
        </w:tc>
      </w:tr>
    </w:tbl>
    <w:p w:rsidR="00000000" w:rsidDel="00000000" w:rsidP="00000000" w:rsidRDefault="00000000" w:rsidRPr="00000000" w14:paraId="00000046">
      <w:pPr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spacing w:after="200" w:lineRule="auto"/>
        <w:rPr/>
      </w:pPr>
      <w:bookmarkStart w:colFirst="0" w:colLast="0" w:name="_c9fsoqr3hm7c" w:id="8"/>
      <w:bookmarkEnd w:id="8"/>
      <w:r w:rsidDel="00000000" w:rsidR="00000000" w:rsidRPr="00000000">
        <w:rPr>
          <w:rtl w:val="0"/>
        </w:rPr>
        <w:t xml:space="preserve">Step 9: Create a rough budget</w:t>
      </w:r>
    </w:p>
    <w:p w:rsidR="00000000" w:rsidDel="00000000" w:rsidP="00000000" w:rsidRDefault="00000000" w:rsidRPr="00000000" w14:paraId="00000048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this point, we recommend estimating the amount of time you think each component of the project would take. </w:t>
      </w:r>
    </w:p>
    <w:p w:rsidR="00000000" w:rsidDel="00000000" w:rsidP="00000000" w:rsidRDefault="00000000" w:rsidRPr="00000000" w14:paraId="00000049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Defining a budget will allow you to set expectations with your agency vendor and ensure they know how to approach this project.</w:t>
      </w:r>
    </w:p>
    <w:p w:rsidR="00000000" w:rsidDel="00000000" w:rsidP="00000000" w:rsidRDefault="00000000" w:rsidRPr="00000000" w14:paraId="0000004A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plan on using any paid services for your project, such as paid advertising, define your intended budget range for each service.</w:t>
      </w:r>
    </w:p>
    <w:p w:rsidR="00000000" w:rsidDel="00000000" w:rsidP="00000000" w:rsidRDefault="00000000" w:rsidRPr="00000000" w14:paraId="0000004B">
      <w:pPr>
        <w:spacing w:after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there, you can refine your budget accordingly.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720" w:hanging="36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We estimate landing page design and development will cost $4,000 - $8,000.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720" w:hanging="36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We estimate LinkedIn paid ads will cost between $5,000 - $8,000.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  <w:sz w:val="24"/>
          <w:szCs w:val="24"/>
        </w:rPr>
      </w:pPr>
      <w:bookmarkStart w:colFirst="0" w:colLast="0" w:name="_sswz1seavp90" w:id="9"/>
      <w:bookmarkEnd w:id="9"/>
      <w:r w:rsidDel="00000000" w:rsidR="00000000" w:rsidRPr="00000000">
        <w:rPr>
          <w:rtl w:val="0"/>
        </w:rPr>
        <w:t xml:space="preserve">Step 10: Figure out the ideal delivery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with the budget step, you need to collect more information from the project’s stakeholders before you can put together a reasonable timeline. 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Once each stakeholder, including your agency vendor, knows your expectations around timing, they can work your project into their schedules. 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ind w:left="0" w:firstLine="0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Example: We want to launch this project by the end of Q2, three weeks before our new feature's release.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Rule="auto"/>
        <w:ind w:left="0" w:firstLine="0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810" w:top="1260" w:left="1440" w:right="1440" w:header="14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835"/>
      <w:gridCol w:w="3525"/>
      <w:tblGridChange w:id="0">
        <w:tblGrid>
          <w:gridCol w:w="5835"/>
          <w:gridCol w:w="3525"/>
        </w:tblGrid>
      </w:tblGridChange>
    </w:tblGrid>
    <w:tr>
      <w:trPr>
        <w:cantSplit w:val="0"/>
        <w:trHeight w:val="768.28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9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295525" cy="3429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A">
          <w:pPr>
            <w:rPr>
              <w:color w:val="666666"/>
            </w:rPr>
          </w:pPr>
          <w:r w:rsidDel="00000000" w:rsidR="00000000" w:rsidRPr="00000000">
            <w:rPr>
              <w:color w:val="666666"/>
              <w:rtl w:val="0"/>
            </w:rPr>
            <w:t xml:space="preserve">Make a copy of this document: File &gt; Make a copy</w:t>
          </w:r>
        </w:p>
      </w:tc>
    </w:tr>
  </w:tbl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Libre Baskerville" w:cs="Libre Baskerville" w:eastAsia="Libre Baskerville" w:hAnsi="Libre Baskerville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Libre Baskerville" w:cs="Libre Baskerville" w:eastAsia="Libre Baskerville" w:hAnsi="Libre Baskerville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Libre Baskerville" w:cs="Libre Baskerville" w:eastAsia="Libre Baskerville" w:hAnsi="Libre Baskerville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Libre Baskerville" w:cs="Libre Baskerville" w:eastAsia="Libre Baskerville" w:hAnsi="Libre Baskerville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rFonts w:ascii="Libre Baskerville" w:cs="Libre Baskerville" w:eastAsia="Libre Baskerville" w:hAnsi="Libre Baskerville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rFonts w:ascii="Libre Baskerville" w:cs="Libre Baskerville" w:eastAsia="Libre Baskerville" w:hAnsi="Libre Baskerville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